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AB" w:rsidRDefault="006663AB" w:rsidP="006663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  <w:r w:rsidRPr="006663AB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>Die Basis zur Festnahme von Fotografen</w:t>
      </w:r>
      <w:r w:rsidRPr="006663AB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 xml:space="preserve"> </w:t>
      </w:r>
    </w:p>
    <w:p w:rsidR="006663AB" w:rsidRPr="006663AB" w:rsidRDefault="006663AB" w:rsidP="006663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  <w:r w:rsidRPr="006663AB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br/>
        <w:t xml:space="preserve">Erst ein Machtwort des Bundesgerichts brachte die Zürcher Stadtpolizei </w:t>
      </w:r>
      <w:r w:rsidRPr="006663AB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br/>
        <w:t xml:space="preserve">dazu, zwei geheim gehaltene Dienstanweisungen, die den Umgang der </w:t>
      </w:r>
      <w:r w:rsidRPr="006663AB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br/>
        <w:t xml:space="preserve">Polizei mit der Presse regeln, offen zu legen. </w:t>
      </w:r>
    </w:p>
    <w:p w:rsidR="006663AB" w:rsidRPr="006663AB" w:rsidRDefault="006663AB" w:rsidP="0066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</w:pPr>
      <w:r w:rsidRPr="006663AB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 xml:space="preserve">Von Sascha Buchbinder </w:t>
      </w:r>
    </w:p>
    <w:p w:rsidR="006663AB" w:rsidRPr="006663AB" w:rsidRDefault="006663AB" w:rsidP="0066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Bei Ausschreitungen in Zürich sind immer wieder nicht nur Randalierer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verhaftet worden, sondern auch Medienschaffende. Vor allem Fotografen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sind den Polizisten ein Dorn im Auge. Die Beamten fürchten, durch Fotos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zur Zielscheibe Militanter zu werden. Tatsächlich kursieren in der Szene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Flugblätter mit Fotos von Fahndern. </w:t>
      </w:r>
    </w:p>
    <w:p w:rsidR="006663AB" w:rsidRPr="006663AB" w:rsidRDefault="006663AB" w:rsidP="0066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Doch dürfen Polizisten deswegen Pressefotografen an ihrer Arbeit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hindern? Seit 1998 versuchte der Fotograf und Gewerkschafter </w:t>
      </w:r>
      <w:r w:rsidRPr="00666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66"/>
          <w:lang w:val="de-DE" w:eastAsia="de-DE"/>
        </w:rPr>
        <w:t xml:space="preserve">Klaus </w:t>
      </w:r>
      <w:proofErr w:type="spellStart"/>
      <w:r w:rsidRPr="00666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0FFFF"/>
          <w:lang w:val="de-DE" w:eastAsia="de-DE"/>
        </w:rPr>
        <w:t>Rozsa</w:t>
      </w:r>
      <w:proofErr w:type="spellEnd"/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Einsicht in die Dienstanweisungen der Polizei zu bekommen, um mehr über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die Vorschriften der Beamten im Umgang mit der Presse zu erfahren.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</w:r>
      <w:proofErr w:type="spellStart"/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Rozsas</w:t>
      </w:r>
      <w:proofErr w:type="spellEnd"/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Bemühen ist dabei durchaus auch persönlich motiviert. Er selbst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sei, so </w:t>
      </w:r>
      <w:proofErr w:type="spellStart"/>
      <w:r w:rsidRPr="00666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0FFFF"/>
          <w:lang w:val="de-DE" w:eastAsia="de-DE"/>
        </w:rPr>
        <w:t>Rozsa</w:t>
      </w:r>
      <w:proofErr w:type="spellEnd"/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, in den letzten 20 Jahren zehnmal festgenommen und zweimal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von Polizisten verprügelt worden. Die letzte Festnahme erfolgte 1998,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die Rehabilitierung durch das Obergericht ist laut </w:t>
      </w:r>
      <w:proofErr w:type="spellStart"/>
      <w:r w:rsidRPr="00666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0FFFF"/>
          <w:lang w:val="de-DE" w:eastAsia="de-DE"/>
        </w:rPr>
        <w:t>Rozsa</w:t>
      </w:r>
      <w:proofErr w:type="spellEnd"/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diese Woche in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in aller Stille erfolgt. </w:t>
      </w:r>
    </w:p>
    <w:p w:rsidR="006663AB" w:rsidRDefault="006663AB" w:rsidP="0066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6663AB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>Jahrelang Recht ignoriert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</w:p>
    <w:p w:rsidR="006663AB" w:rsidRPr="006663AB" w:rsidRDefault="006663AB" w:rsidP="0066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Anlass für die Intervention des Gewerkschafters war indessen in erster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Linie die Tatsache, dass 1998 das Strafgesetzbuch um einen für die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Medien wichtigen Artikel ergänzt wurde. Seit damals wird Journalisten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ein Recht auf Quellenschutz zugestanden. </w:t>
      </w:r>
      <w:proofErr w:type="spellStart"/>
      <w:r w:rsidRPr="00666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0FFFF"/>
          <w:lang w:val="de-DE" w:eastAsia="de-DE"/>
        </w:rPr>
        <w:t>Rozsa</w:t>
      </w:r>
      <w:proofErr w:type="spellEnd"/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bezweifelte, dass die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Stadtpolizei dem geänderten Recht Rechnung tragen würde und verlangte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Einsicht in die Dienstanweisungen. Das war der Beginn einer jahrelangen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Eiszeit zwischen dem Gewerkschafter und dem städtischen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Polizeidepartement. </w:t>
      </w:r>
    </w:p>
    <w:p w:rsidR="006663AB" w:rsidRPr="006663AB" w:rsidRDefault="006663AB" w:rsidP="0066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Gestern dann die Wende: Abends um 18.38 Uhr teilte die Stadtpolizei mit,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dass sie «im Rahmen einer offenen Informationspolitik» - und gezwungen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durch ein gleichentags eingetroffenes Bundesgerichtsurteil - die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Dienstanweisungen offen lege. Allerdings handle es sich dabei um eine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überarbeitete Version, die dem seit 1998 geltenden Quellenschutz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angepasst wurde. Das Datum der Änderung zeigt, dass sich die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Stadtpolizei bis 18. Oktober 2002 Zeit </w:t>
      </w:r>
      <w:proofErr w:type="spellStart"/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liess</w:t>
      </w:r>
      <w:proofErr w:type="spellEnd"/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Zufälligerweise ist der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18. Oktober auch der Tag, an dem das Bundesgericht </w:t>
      </w:r>
      <w:proofErr w:type="spellStart"/>
      <w:r w:rsidRPr="00666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0FFFF"/>
          <w:lang w:val="de-DE" w:eastAsia="de-DE"/>
        </w:rPr>
        <w:t>Rozsa</w:t>
      </w:r>
      <w:proofErr w:type="spellEnd"/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Recht gegeben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hatte. </w:t>
      </w:r>
    </w:p>
    <w:p w:rsidR="006663AB" w:rsidRPr="006663AB" w:rsidRDefault="006663AB" w:rsidP="0066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Grundsätzlich hält die Dienstanweisung unmissverständlich fest, dass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Fotos und Videos in der Öffentlichkeit gemacht werden dürfen. Werden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Polizisten in der Öffentlichkeit gefilmt, müssen sie sich das gefallen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lassen - und zwar nicht nur von Presseleuten, sondern von jedem Bürger.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Unstatthaft ist laut Stadtpolizei hingegen, wenn «erkennbar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lastRenderedPageBreak/>
        <w:t xml:space="preserve">Porträtaufnahmen erstellt» werden. Als Porträts gelten Bilder «von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Einzelpersonen, ohne dass damit eine bestimmte Handlung verbunden wäre».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In diesen Fällen dürfe ein Polizist die Aufnahme verbieten, die Linse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zudecken oder die Vernichtung von Foto und Negativ verlangen. Sei der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Fotograf dazu nicht bereit, müsse der Polizist zivilrechtliche gegen den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Fotografen vorgehen. Laut Polizei ist «dazu die Erhebung der Personalien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geboten». Auch dürfe der Polizist beim Richter «das Zurückbehalten des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Bildmaterials in Form einer vorsorglichen </w:t>
      </w:r>
      <w:proofErr w:type="spellStart"/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Massnahme</w:t>
      </w:r>
      <w:proofErr w:type="spellEnd"/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» verlangen. Das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Polizeikommando müsse dabei informiert werden, will dann aber die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Polizisten unterstützen. </w:t>
      </w:r>
    </w:p>
    <w:p w:rsidR="006663AB" w:rsidRDefault="006663AB" w:rsidP="0066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6663AB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>Quellenschutz mit Einschränkung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</w:p>
    <w:p w:rsidR="006663AB" w:rsidRPr="006663AB" w:rsidRDefault="006663AB" w:rsidP="0066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Ein weiterer heikler Punkt ist die Frage, ob die Polizei Filme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beschlagnahmen darf, um an Beweismaterial zu kommen. Die Stadtpolizei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anerkennt neu das Recht der Medienleute auf Quellenschutz. Wenn ein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Journalist sich auf dieses Recht berufe und «Unklarheiten» über die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</w:r>
      <w:proofErr w:type="spellStart"/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Rechtmässigkeit</w:t>
      </w:r>
      <w:proofErr w:type="spellEnd"/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bestehen, entscheide die Untersuchungsbehörde. Die Filme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können demnach weiterhin sichergestellt werden, sie werden aber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versiegelt - bis die Untersuchungsbehörden oder die Gerichte entschieden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haben. </w:t>
      </w:r>
    </w:p>
    <w:p w:rsidR="006663AB" w:rsidRPr="006663AB" w:rsidRDefault="006663AB" w:rsidP="0066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proofErr w:type="spellStart"/>
      <w:r w:rsidRPr="00666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0FFFF"/>
          <w:lang w:val="de-DE" w:eastAsia="de-DE"/>
        </w:rPr>
        <w:t>Rozsa</w:t>
      </w:r>
      <w:proofErr w:type="spellEnd"/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sieht nach Bekanntwerden der Anweisungen seinen Verdacht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bestätigt, dass sich die Polizei jahrelang um geltendes Recht </w:t>
      </w:r>
      <w:proofErr w:type="spellStart"/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foutiert</w:t>
      </w:r>
      <w:proofErr w:type="spellEnd"/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hat und verlangt den sofortigen Rücktritt der Polizeivorsteherin Esther </w:t>
      </w: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 xml:space="preserve">Maurer, die dies toleriert habe. </w:t>
      </w:r>
    </w:p>
    <w:p w:rsidR="006663AB" w:rsidRPr="006663AB" w:rsidRDefault="006663AB" w:rsidP="0066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[02.11.2002] </w:t>
      </w:r>
    </w:p>
    <w:p w:rsidR="006663AB" w:rsidRPr="006663AB" w:rsidRDefault="006663AB" w:rsidP="0066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6663A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TAGESANZEIGER </w:t>
      </w:r>
    </w:p>
    <w:p w:rsidR="00330D49" w:rsidRDefault="00330D49"/>
    <w:sectPr w:rsidR="00330D49" w:rsidSect="00330D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3AB"/>
    <w:rsid w:val="00071770"/>
    <w:rsid w:val="00330D49"/>
    <w:rsid w:val="0066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D49"/>
    <w:rPr>
      <w:lang w:val="hu-H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6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3522</Characters>
  <Application>Microsoft Office Word</Application>
  <DocSecurity>0</DocSecurity>
  <Lines>29</Lines>
  <Paragraphs>8</Paragraphs>
  <ScaleCrop>false</ScaleCrop>
  <Company>-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2007-12-30T14:57:00Z</dcterms:created>
  <dcterms:modified xsi:type="dcterms:W3CDTF">2007-12-30T15:00:00Z</dcterms:modified>
</cp:coreProperties>
</file>